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lv-LV"/>
        </w:rPr>
        <w:t xml:space="preserve">Dobeles Valsts ģimnāzijas skolēnu </w:t>
      </w:r>
      <w:r>
        <w:rPr>
          <w:rFonts w:ascii="Times New Roman" w:hAnsi="Times New Roman" w:cs="Times New Roman"/>
          <w:b/>
          <w:sz w:val="28"/>
          <w:szCs w:val="28"/>
        </w:rPr>
        <w:t>ZPD  Zemgalei 2021</w:t>
      </w:r>
      <w:bookmarkStart w:id="0" w:name="_GoBack"/>
      <w:bookmarkEnd w:id="0"/>
    </w:p>
    <w:tbl>
      <w:tblPr>
        <w:tblStyle w:val="6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5953"/>
        <w:gridCol w:w="5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N.p.k.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Skolēna uzvārds, vārds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Tēma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Darba vadītājs, nozare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Brikmanis Everts Arvīds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25515101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Plazmas ieguve mikroviļņu krāsnī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P.Puķītis    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dabaszinātnes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 un astronomijā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1_3_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Kobjakova Violeta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25602039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Attālināto mācību ietekme uz skolēnu garīgo veselību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Dobeles Valsts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ģimnāzijā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I.Didže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Medicīnas un veselības zinātnes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Veselības, uztura un sporta zinātne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3_2_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Ruva Nikola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29744531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Ogļskābās gāzes saturs DVĢ dabaszinātņu mācību centra telpās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I.Žeiere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Medicīnas un veselības zinātnes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veselības uztura un sporta zinātne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3_2_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Astra Mazpreciniece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22422620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Mēness ritmu ietekme uz sakņaugu ražu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G.Heistere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Lauksaimniecības, meža un veterinārās zinātnēs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lauksaimniecības un saistītās zinātnēs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4_1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Eglīte Marta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25150330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Kibermobiga izplatība Dobeles Valsts ģimnāzijas 8. un 11. klasē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Elarte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Sociālās zinātnes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psiholoģijā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5_1_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Ziņģe Kristiāna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26697176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Izdegšanas sindroms Dobeles Valsts ģimnāzijas 11. klašu skolēnu un skolotāju vidū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I.Meija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Sociālās zinātnes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psiholoģijā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5_1_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Varmahovska Anastasija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27781049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“Tukuma piens” produktu cenu līmeņa izmaiņas Dobeles mazumtirdzniecības veikalos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S.Migliniece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Sociālās zinātnes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ekonomikā un uzņēmējdarbībā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5_2_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Pērkona Amanda Daniela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2979363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Dobeles Valsts ģimnāzijas 10.-12. klašu skolēnu iepirkšanās paradumi “uzlecošo” reklāmu ietekmē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G.Jākobsone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Sociālās zinātnes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socioloģijā un sociālā darba zinātnē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5_4_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Roze Sindija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26055521</w:t>
            </w:r>
          </w:p>
        </w:tc>
        <w:tc>
          <w:tcPr>
            <w:tcW w:w="5953" w:type="dxa"/>
          </w:tcPr>
          <w:p>
            <w:pPr>
              <w:spacing w:after="0" w:line="240" w:lineRule="auto"/>
              <w:rPr>
                <w:rStyle w:val="5"/>
                <w:rFonts w:ascii="Times New Roman" w:hAnsi="Times New Roman" w:cs="Times New Roman"/>
                <w:b w:val="0"/>
              </w:rPr>
            </w:pPr>
            <w:r>
              <w:rPr>
                <w:rStyle w:val="5"/>
                <w:rFonts w:ascii="Times New Roman" w:hAnsi="Times New Roman" w:cs="Times New Roman"/>
                <w:b w:val="0"/>
              </w:rPr>
              <w:t>Virtuālas realitātes ietekme uz 21.gs. izklaidēm Latvijā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V.Elarte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Sociālās zinātnes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plašsaziņas līdzekļi un komunikācija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5_8_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Ķīberis Leo Artis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26127319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Arheoloģiskās izpētes vēsture Dobelē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A.Prokopova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humanitārās un mākslas zinātnes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vēsturē un arheoloģijā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6_1_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Buivide Ilvija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27168673</w:t>
            </w:r>
          </w:p>
        </w:tc>
        <w:tc>
          <w:tcPr>
            <w:tcW w:w="595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Neliterārā leksika I. Ķesteres grāmatā “Skolas spoks”</w:t>
            </w:r>
          </w:p>
        </w:tc>
        <w:tc>
          <w:tcPr>
            <w:tcW w:w="58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Rone</w:t>
            </w:r>
          </w:p>
          <w:p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humanitārās un mākslas zinātnes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atviešu valodniecībā un literatūras zinātnē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6_2_1_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Ozola Lizete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27480284</w:t>
            </w:r>
          </w:p>
        </w:tc>
        <w:tc>
          <w:tcPr>
            <w:tcW w:w="595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Deminutīvu lietojums Māras Zālītes grāmatā "Pieci pirksti" </w:t>
            </w:r>
          </w:p>
        </w:tc>
        <w:tc>
          <w:tcPr>
            <w:tcW w:w="58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V. Rone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humanitārās un mākslas zinātnes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latviešu valodniecības un literatūras zinātnē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6_2_1_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Vācere Ieva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29229817</w:t>
            </w:r>
          </w:p>
        </w:tc>
        <w:tc>
          <w:tcPr>
            <w:tcW w:w="595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Frazeoloģismu lietošana DVĢ  vidusskolas klasēs</w:t>
            </w:r>
          </w:p>
        </w:tc>
        <w:tc>
          <w:tcPr>
            <w:tcW w:w="58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V. Rone </w:t>
            </w:r>
          </w:p>
          <w:p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humanitārās un mākslas zinātnes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latviešu valodniecībā un literatūras zinātnē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6_2_1_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Roze Sindija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26055521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</w:rPr>
              <w:t>Virtuālās realitātes ietekme uz 21.gs. izklaidēm Latvijā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V.Elarte</w:t>
            </w:r>
          </w:p>
          <w:p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humanitārās un mākslas zinātnes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radošās industrijas zinātnes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6_5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Švēde Alise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29183121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Dzejas dienu tradīciju attīstība un to norise Dobelē 20. gadsimta 60. gados un mūsdienās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V.Rone</w:t>
            </w:r>
          </w:p>
          <w:p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humanitārās un mākslas zinātnes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Radošās industrijas zinātnēs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6_5_</w:t>
            </w:r>
          </w:p>
        </w:tc>
      </w:tr>
    </w:tbl>
    <w:p/>
    <w:p>
      <w:r>
        <w:br w:type="page"/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ZPD  Zemgalei 2021 (pēc autora)</w:t>
      </w:r>
    </w:p>
    <w:tbl>
      <w:tblPr>
        <w:tblStyle w:val="6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5953"/>
        <w:gridCol w:w="5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N.p.k.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Skolēna uzvārds, vārds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Tēma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Darba vadītājs, nozare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Brikmanis Everts Arvīds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25515101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Plazmas ieguve mikroviļņu krāsnī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P.Puķītis    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dabaszinātnes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 un astronomijā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1_3_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Buivide Ilvija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27168673</w:t>
            </w:r>
          </w:p>
        </w:tc>
        <w:tc>
          <w:tcPr>
            <w:tcW w:w="595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Neliterārā leksika I. Ķesteres grāmatā “Skolas spoks”</w:t>
            </w:r>
          </w:p>
        </w:tc>
        <w:tc>
          <w:tcPr>
            <w:tcW w:w="58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Rone</w:t>
            </w:r>
          </w:p>
          <w:p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humanitārās un mākslas zinātnes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atviešu valodniecībā un literatūras zinātnē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6_2_1_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Eglīte Marta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25150330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Kibermobiga izplatība Dobeles Valsts ģimnāzijas 8. un 11. klasē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Elarte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Sociālās zinātnes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psiholoģijā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5_1_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Kobjakova Violeta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25602039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Attālināto mācību ietekme uz skolēnu garīgo veselību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Dobeles Valsts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ģimnāzijā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I.Didže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Medicīnas un veselības zinātnes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Veselības, uztura un sporta zinātne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3_2_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Ķīberis Leo Artis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26127319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Arheoloģiskās izpētes vēsture Dobelē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A.Prokopova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humanitārās un mākslas zinātnes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vēsturē un arheoloģijā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6_1_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Mazpreciniece Astra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22422620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Mēness ritmu ietekme uz sakņaugu ražu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G.Heistere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Lauksaimniecības, meža un veterinārās zinātnēs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lauksaimniecības un saistītās zinātnēs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4_1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Ozola Lizete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27480284</w:t>
            </w:r>
          </w:p>
        </w:tc>
        <w:tc>
          <w:tcPr>
            <w:tcW w:w="595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Deminutīvu lietojums Māras Zālītes grāmatā "Pieci pirksti" </w:t>
            </w:r>
          </w:p>
        </w:tc>
        <w:tc>
          <w:tcPr>
            <w:tcW w:w="58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V. Rone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humanitārās un mākslas zinātnes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latviešu valodniecības un literatūras zinātnē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6_2_1_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Pērkona Amanda Daniela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2979363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Dobeles Valsts ģimnāzijas 10.-12. klašu skolēnu iepirkšanās paradumi “uzlecošo” reklāmu ietekmē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G.Jākobsone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Sociālās zinātnes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socioloģijā un sociālā darba zinātnē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5_4_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Roze Sindija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26055521</w:t>
            </w:r>
          </w:p>
        </w:tc>
        <w:tc>
          <w:tcPr>
            <w:tcW w:w="5953" w:type="dxa"/>
          </w:tcPr>
          <w:p>
            <w:pPr>
              <w:spacing w:after="0" w:line="240" w:lineRule="auto"/>
              <w:rPr>
                <w:rStyle w:val="5"/>
                <w:rFonts w:ascii="Times New Roman" w:hAnsi="Times New Roman" w:cs="Times New Roman"/>
                <w:b w:val="0"/>
              </w:rPr>
            </w:pPr>
            <w:r>
              <w:rPr>
                <w:rStyle w:val="5"/>
                <w:rFonts w:ascii="Times New Roman" w:hAnsi="Times New Roman" w:cs="Times New Roman"/>
                <w:b w:val="0"/>
              </w:rPr>
              <w:t>Virtuālas realitātes ietekme uz 21.gs. izklaidēm Latvijā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V.Elarte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Sociālās zinātnes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plašsaziņas līdzekļi un komunikācija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5_8_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Ruva Nikola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29744531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Ogļskābās gāzes saturs DVĢ dabaszinātņu mācību centra telpās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I.Žeiere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Medicīnas un veselības zinātnes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veselības uztura un sporta zinātne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3_2_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Varmahovska Anastasija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27781049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“Tukuma piens” produktu cenu līmeņa izmaiņas Dobeles mazumtirdzniecības veikalos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S.Migliniece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Sociālās zinātnes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ekonomikā un uzņēmējdarbībā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5_2_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Vācere Ieva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29229817</w:t>
            </w:r>
          </w:p>
        </w:tc>
        <w:tc>
          <w:tcPr>
            <w:tcW w:w="595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Frazeoloģismu lietošana DVĢ  vidusskolas klasēs</w:t>
            </w:r>
          </w:p>
        </w:tc>
        <w:tc>
          <w:tcPr>
            <w:tcW w:w="58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V. Rone </w:t>
            </w:r>
          </w:p>
          <w:p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humanitārās un mākslas zinātnes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latviešu valodniecībā un literatūras zinātnē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6_2_1_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Švēde Alise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29183121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Dzejas dienu tradīciju attīstība un to norise Dobelē 20. gadsimta 60. gados un mūsdienās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V.Rone</w:t>
            </w:r>
          </w:p>
          <w:p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humanitārās un mākslas zinātnes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Radošās industrijas zinātnēs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6_5_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17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Ziņģe Kristiāna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26697176</w:t>
            </w:r>
          </w:p>
        </w:tc>
        <w:tc>
          <w:tcPr>
            <w:tcW w:w="595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Izdegšanas sindroms Dobeles Valsts ģimnāzijas 11. klašu skolēnu un skolotāju vidū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I.Meija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Sociālās zinātnes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psiholoģijā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5_1_</w:t>
            </w:r>
          </w:p>
        </w:tc>
      </w:tr>
    </w:tbl>
    <w:p/>
    <w:p/>
    <w:sectPr>
      <w:pgSz w:w="16838" w:h="11906" w:orient="landscape"/>
      <w:pgMar w:top="993" w:right="1440" w:bottom="709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BA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265C6C"/>
    <w:multiLevelType w:val="multilevel"/>
    <w:tmpl w:val="12265C6C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F2FA6"/>
    <w:multiLevelType w:val="multilevel"/>
    <w:tmpl w:val="4F1F2FA6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C98"/>
    <w:rsid w:val="001D64D9"/>
    <w:rsid w:val="001E0761"/>
    <w:rsid w:val="002604B4"/>
    <w:rsid w:val="00342B40"/>
    <w:rsid w:val="003D0FA5"/>
    <w:rsid w:val="00402234"/>
    <w:rsid w:val="0045423D"/>
    <w:rsid w:val="00455C0A"/>
    <w:rsid w:val="00470ED9"/>
    <w:rsid w:val="00611A76"/>
    <w:rsid w:val="00677501"/>
    <w:rsid w:val="0070077E"/>
    <w:rsid w:val="0079043E"/>
    <w:rsid w:val="007D6779"/>
    <w:rsid w:val="00817A45"/>
    <w:rsid w:val="00822E18"/>
    <w:rsid w:val="008A47AE"/>
    <w:rsid w:val="008E023F"/>
    <w:rsid w:val="00976147"/>
    <w:rsid w:val="00B4718A"/>
    <w:rsid w:val="00B50F14"/>
    <w:rsid w:val="00B61635"/>
    <w:rsid w:val="00B75E3C"/>
    <w:rsid w:val="00C24F69"/>
    <w:rsid w:val="00D53EFC"/>
    <w:rsid w:val="00EE37B1"/>
    <w:rsid w:val="00FC0DE7"/>
    <w:rsid w:val="00FC5C98"/>
    <w:rsid w:val="34D2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lv-LV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Strong"/>
    <w:basedOn w:val="2"/>
    <w:qFormat/>
    <w:uiPriority w:val="22"/>
    <w:rPr>
      <w:b/>
      <w:bCs/>
    </w:r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Balonteksts Rakstz."/>
    <w:basedOn w:val="2"/>
    <w:link w:val="4"/>
    <w:semiHidden/>
    <w:uiPriority w:val="99"/>
    <w:rPr>
      <w:rFonts w:ascii="Segoe UI" w:hAnsi="Segoe UI" w:cs="Segoe UI"/>
      <w:sz w:val="18"/>
      <w:szCs w:val="18"/>
    </w:rPr>
  </w:style>
  <w:style w:type="paragraph" w:customStyle="1" w:styleId="8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en-US" w:eastAsia="en-US" w:bidi="ar-SA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742</Words>
  <Characters>4236</Characters>
  <Lines>35</Lines>
  <Paragraphs>9</Paragraphs>
  <TotalTime>1</TotalTime>
  <ScaleCrop>false</ScaleCrop>
  <LinksUpToDate>false</LinksUpToDate>
  <CharactersWithSpaces>4969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2021-01-29T11:47:00Z</dcterms:created>
  <dc:creator>GitaJ</dc:creator>
  <cp:lastModifiedBy>Lietotajs</cp:lastModifiedBy>
  <cp:lastPrinted>2021-01-29T11:02:00Z</cp:lastPrinted>
  <dcterms:modified xsi:type="dcterms:W3CDTF">2021-02-11T10:31:30Z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